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6FE" w:rsidRPr="00B00725" w:rsidRDefault="00B656FE" w:rsidP="00B007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Информация о реализации республиканского информационно-образовательного проекта «Школа Активного Гражданина»</w:t>
      </w:r>
    </w:p>
    <w:p w:rsidR="00B656FE" w:rsidRDefault="00B656FE" w:rsidP="00B0072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 2023/2024 учебном году</w:t>
      </w:r>
    </w:p>
    <w:p w:rsidR="00B00725" w:rsidRPr="00B00725" w:rsidRDefault="00B00725" w:rsidP="00B007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proofErr w:type="gram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При реализации проекта «ШАГ» в 2023/2024 учебном году решаются задачи обеспечения активного включения учащихся в разработку содержания мероприятий, знакомства с современниками, в том числе деятелями науки, культуры и искусства, представителями органов государственного управления, силового блока, белорусами, внесшими значительный вклад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в развитие образования, медицины, спорта, промышленности, сельского хозяйства суверенной Беларуси, а также земляками, активными гражданами, тружениками, своим созидательным трудом ежедневно</w:t>
      </w:r>
      <w:proofErr w:type="gram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приумножающими благосостояние нашей страны, своего рода </w:t>
      </w:r>
      <w:r w:rsidR="00B656FE" w:rsidRPr="00B00725">
        <w:rPr>
          <w:rFonts w:eastAsia="Times New Roman" w:cs="Times New Roman"/>
          <w:i/>
          <w:iCs/>
          <w:color w:val="111111"/>
          <w:sz w:val="28"/>
          <w:szCs w:val="28"/>
          <w:lang w:eastAsia="ru-RU"/>
        </w:rPr>
        <w:t>героями нашего времени</w:t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Мероприятия проекта будут проводиться один раз в месяц в рамках информационного часа (каждый четвертый четверг месяца).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Национальный институт образования будет осуществлять разработку информационно-методических материалов для реализации проекта с учетом информации, представленной органами государственного управления.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Поэтапная подача и обсуждение информации с учащимися предполагает следующую форму организации работы.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ШАГ 1 предлагается проводить в форме интеллектуальной игры «Мы узнаем». Цель игры – актуализировать имеющиеся у учащихся знания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о развитии определенной сферы общественной жизни Республики Беларусь (в соответствии с темой), познакомить с ее лучшими представителями (</w:t>
      </w:r>
      <w:proofErr w:type="gram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республиканский</w:t>
      </w:r>
      <w:proofErr w:type="gram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уровень).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ШАГ 2 предполагает знакомство с земляками – представителями соответствующей сферы общественной жизни (региональный уровень).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</w:t>
      </w:r>
      <w:proofErr w:type="gram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Ежедневный</w:t>
      </w:r>
      <w:proofErr w:type="gram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кропотливый добросовестный труд, активная гражданская позиция, любовь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к своему делу, Родине, приверженность нравственным идеалам – то, что бесспорно можно отнести к характеристикам лучших белорусов.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ШАГе</w:t>
      </w:r>
      <w:proofErr w:type="spell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2 предполагается приглашение предложенных кандидатур </w:t>
      </w:r>
      <w:r>
        <w:rPr>
          <w:rFonts w:eastAsia="Times New Roman" w:cs="Times New Roman"/>
          <w:color w:val="111111"/>
          <w:sz w:val="28"/>
          <w:szCs w:val="28"/>
          <w:lang w:eastAsia="ru-RU"/>
        </w:rPr>
        <w:br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для участия в мероприятии в виде брифинга или с использованием сюжета телевизионного проекта «100 вопросов взрослому». При отсутствии такой возможности инициативная группа учащихся готовит презентацию, посвященную земляку (землякам) и представляет ее. Организуется обсуждение с учащимися полученной информации с опорой на вопросы, сформулированные в соответствии с темой мероприятия.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ШАГе</w:t>
      </w:r>
      <w:proofErr w:type="spell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3 подводятся итоги мероприятия. Учащимся предлагается создать страницы виртуального альбома о своем земляке (земляках), знакомство с которым состоялось в </w:t>
      </w:r>
      <w:proofErr w:type="spell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ШАГе</w:t>
      </w:r>
      <w:proofErr w:type="spell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2.</w:t>
      </w:r>
    </w:p>
    <w:p w:rsidR="00B656FE" w:rsidRPr="00B00725" w:rsidRDefault="00B656FE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Разработанные учащимися страницы альбома будут размещаться на </w:t>
      </w:r>
      <w:proofErr w:type="gramStart"/>
      <w:r w:rsidRPr="00B00725">
        <w:rPr>
          <w:rFonts w:eastAsia="Times New Roman" w:cs="Times New Roman"/>
          <w:color w:val="111111"/>
          <w:sz w:val="28"/>
          <w:szCs w:val="28"/>
          <w:lang w:eastAsia="ru-RU"/>
        </w:rPr>
        <w:t>сайтах</w:t>
      </w:r>
      <w:proofErr w:type="gramEnd"/>
      <w:r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учреждений образования в разделах, посвященных реализации проекта </w:t>
      </w:r>
      <w:r w:rsidRPr="00B00725">
        <w:rPr>
          <w:rFonts w:eastAsia="Times New Roman" w:cs="Times New Roman"/>
          <w:color w:val="111111"/>
          <w:sz w:val="28"/>
          <w:szCs w:val="28"/>
          <w:lang w:eastAsia="ru-RU"/>
        </w:rPr>
        <w:lastRenderedPageBreak/>
        <w:t>«ШАГ». Итогом реализации проекта в 2023/2024 учебном году станут виртуальные альбомы о наших соотечественниках, людях, которыми мы гордимся.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В каждом учреждении образования получится свой виртуальный альбом из 8 страниц, которые станут основой итоговых мероприятий проекта «ШАГ» в мае 2024 г.</w:t>
      </w:r>
    </w:p>
    <w:p w:rsidR="00B656FE" w:rsidRPr="00B00725" w:rsidRDefault="00B00725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/>
          <w:color w:val="111111"/>
          <w:sz w:val="28"/>
          <w:szCs w:val="28"/>
          <w:lang w:eastAsia="ru-RU"/>
        </w:rPr>
        <w:tab/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Лучшие альбомы (8-10) на </w:t>
      </w:r>
      <w:proofErr w:type="gram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уровне</w:t>
      </w:r>
      <w:proofErr w:type="gram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областей (г. Минска) будут отобраны главными управлениями образования (по образованию) облисполкомов, комитетом по образованию </w:t>
      </w:r>
      <w:proofErr w:type="spellStart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Мингорисполкома</w:t>
      </w:r>
      <w:proofErr w:type="spellEnd"/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, институтами развития образования, иными заинтересованными. На национальном образовательном портале впоследствии будет создана виртуальная карта </w:t>
      </w:r>
      <w:r w:rsidR="00B656FE" w:rsidRPr="00B00725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«Родина моя Беларусь в лицах» </w:t>
      </w:r>
      <w:r w:rsidR="00B656FE" w:rsidRPr="00B00725">
        <w:rPr>
          <w:rFonts w:eastAsia="Times New Roman" w:cs="Times New Roman"/>
          <w:color w:val="111111"/>
          <w:sz w:val="28"/>
          <w:szCs w:val="28"/>
          <w:lang w:eastAsia="ru-RU"/>
        </w:rPr>
        <w:t>с интерактивными ссылками, позволяющая познакомится с виртуальными альбомами, подготовленными в учреждениях образования всех регионов.</w:t>
      </w:r>
    </w:p>
    <w:p w:rsidR="00B656FE" w:rsidRPr="00B00725" w:rsidRDefault="00B656FE" w:rsidP="00B007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B656FE" w:rsidRPr="00B00725" w:rsidRDefault="00B656FE" w:rsidP="00B007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Примерная тематика мероприятий проекта «ШАГ»</w:t>
      </w:r>
    </w:p>
    <w:p w:rsidR="00B656FE" w:rsidRPr="00B00725" w:rsidRDefault="00B656FE" w:rsidP="00B007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в 2023/2024 учебном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1568"/>
        <w:gridCol w:w="7410"/>
      </w:tblGrid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Примерная тематика мероприятий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От весёлых стартов до спортивных вершин» (о легендах и героях спорта, представителях профессий, связанных с физической культурой и спортом)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26.10.2023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В этой красе величавой есть доля труда моего» (о тружениках промышленности и сельского хозяйства)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21.12.2023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Хранители прекрасного» (о деятелях культуры и искусства)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25.01.2024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Славные имена в науке и образовании» (о деятелях науки, представителях системы образования)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22.02.2024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Защитники Отечества» (о сотрудниках Вооруженных сил, Пограничной и Таможенной службы, МЧС)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28.03.2024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«Родина моя Беларусь в лицах. </w:t>
            </w:r>
            <w:proofErr w:type="gramStart"/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Преданные делу и стране» (о государственных деятелях, представителях органов государственного управления)</w:t>
            </w:r>
            <w:proofErr w:type="gramEnd"/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С заботой о здоровье» (о медицинских работниках)</w:t>
            </w:r>
          </w:p>
        </w:tc>
      </w:tr>
      <w:tr w:rsidR="00B656FE" w:rsidRPr="00B00725" w:rsidTr="00B656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23.05.2024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56FE" w:rsidRPr="00B00725" w:rsidRDefault="00B656FE" w:rsidP="00B00725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725">
              <w:rPr>
                <w:rFonts w:eastAsia="Times New Roman" w:cs="Times New Roman"/>
                <w:sz w:val="28"/>
                <w:szCs w:val="28"/>
                <w:lang w:eastAsia="ru-RU"/>
              </w:rPr>
              <w:t>«Родина моя Беларусь в лицах. Итоги»</w:t>
            </w:r>
          </w:p>
        </w:tc>
      </w:tr>
    </w:tbl>
    <w:p w:rsidR="00897B0E" w:rsidRPr="00B00725" w:rsidRDefault="00B656FE" w:rsidP="00B0072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00725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</w:p>
    <w:sectPr w:rsidR="00897B0E" w:rsidRPr="00B00725" w:rsidSect="00E8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6FE"/>
    <w:rsid w:val="000A1AF7"/>
    <w:rsid w:val="00376EAE"/>
    <w:rsid w:val="00897B0E"/>
    <w:rsid w:val="00B00725"/>
    <w:rsid w:val="00B10A2B"/>
    <w:rsid w:val="00B656FE"/>
    <w:rsid w:val="00E8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2023-09-20T12:51:00Z</dcterms:created>
  <dcterms:modified xsi:type="dcterms:W3CDTF">2023-09-21T04:43:00Z</dcterms:modified>
</cp:coreProperties>
</file>